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ind w:left="0"/>
        <w:rPr>
          <w:rFonts w:ascii="Times New Roman"/>
          <w:sz w:val="18"/>
        </w:rPr>
      </w:pPr>
    </w:p>
    <w:p>
      <w:pPr>
        <w:spacing w:before="81"/>
        <w:ind w:left="113" w:right="0" w:firstLine="0"/>
        <w:jc w:val="left"/>
        <w:rPr>
          <w:rFonts w:ascii="Nunito"/>
          <w:b/>
          <w:sz w:val="24"/>
        </w:rPr>
      </w:pPr>
      <w:r>
        <w:rPr>
          <w:rFonts w:ascii="Nunito"/>
          <w:b/>
          <w:color w:val="40AD49"/>
          <w:sz w:val="24"/>
        </w:rPr>
        <w:t>RECRUITING</w:t>
      </w:r>
      <w:r>
        <w:rPr>
          <w:rFonts w:ascii="Nunito"/>
          <w:b/>
          <w:color w:val="40AD49"/>
          <w:spacing w:val="-1"/>
          <w:sz w:val="24"/>
        </w:rPr>
        <w:t> </w:t>
      </w:r>
      <w:r>
        <w:rPr>
          <w:rFonts w:ascii="Nunito"/>
          <w:b/>
          <w:color w:val="40AD49"/>
          <w:sz w:val="24"/>
        </w:rPr>
        <w:t>NEW </w:t>
      </w:r>
      <w:r>
        <w:rPr>
          <w:rFonts w:ascii="Nunito"/>
          <w:b/>
          <w:color w:val="40AD49"/>
          <w:spacing w:val="-2"/>
          <w:sz w:val="24"/>
        </w:rPr>
        <w:t>STARTERS</w:t>
      </w:r>
    </w:p>
    <w:p>
      <w:pPr>
        <w:pStyle w:val="Title"/>
      </w:pPr>
      <w:r>
        <w:rPr>
          <w:color w:val="231F20"/>
        </w:rPr>
        <w:t>Guide 1.2: </w:t>
      </w:r>
      <w:r>
        <w:rPr>
          <w:color w:val="231F20"/>
          <w:spacing w:val="-2"/>
        </w:rPr>
        <w:t>Interviewing</w:t>
      </w:r>
    </w:p>
    <w:p>
      <w:pPr>
        <w:pStyle w:val="BodyText"/>
        <w:spacing w:line="211" w:lineRule="auto" w:before="192"/>
        <w:ind w:left="113" w:right="165"/>
        <w:rPr>
          <w:b w:val="0"/>
        </w:rPr>
      </w:pPr>
      <w:r>
        <w:rPr>
          <w:b w:val="0"/>
          <w:color w:val="231F20"/>
        </w:rPr>
        <w:t>People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responded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advert;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you’ve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looked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called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 few for interview. Here’s how to make sure you get the best person for the job.</w:t>
      </w:r>
    </w:p>
    <w:p>
      <w:pPr>
        <w:spacing w:before="269"/>
        <w:ind w:left="113" w:right="0" w:firstLine="0"/>
        <w:jc w:val="left"/>
        <w:rPr>
          <w:rFonts w:ascii="Nunito" w:hAnsi="Nunito"/>
          <w:b/>
          <w:sz w:val="36"/>
        </w:rPr>
      </w:pPr>
      <w:r>
        <w:rPr>
          <w:rFonts w:ascii="Nunito" w:hAnsi="Nunito"/>
          <w:b/>
          <w:color w:val="40AD49"/>
          <w:sz w:val="36"/>
        </w:rPr>
        <w:t>“Do’s</w:t>
      </w:r>
      <w:r>
        <w:rPr>
          <w:rFonts w:ascii="Nunito" w:hAnsi="Nunito"/>
          <w:b/>
          <w:color w:val="40AD49"/>
          <w:spacing w:val="-13"/>
          <w:sz w:val="36"/>
        </w:rPr>
        <w:t> </w:t>
      </w:r>
      <w:r>
        <w:rPr>
          <w:rFonts w:ascii="Nunito" w:hAnsi="Nunito"/>
          <w:b/>
          <w:color w:val="40AD49"/>
          <w:sz w:val="36"/>
        </w:rPr>
        <w:t>and</w:t>
      </w:r>
      <w:r>
        <w:rPr>
          <w:rFonts w:ascii="Nunito" w:hAnsi="Nunito"/>
          <w:b/>
          <w:color w:val="40AD49"/>
          <w:spacing w:val="-11"/>
          <w:sz w:val="36"/>
        </w:rPr>
        <w:t> </w:t>
      </w:r>
      <w:r>
        <w:rPr>
          <w:rFonts w:ascii="Nunito" w:hAnsi="Nunito"/>
          <w:b/>
          <w:color w:val="40AD49"/>
          <w:spacing w:val="-2"/>
          <w:sz w:val="36"/>
        </w:rPr>
        <w:t>Don’ts”</w:t>
      </w:r>
    </w:p>
    <w:p>
      <w:pPr>
        <w:pStyle w:val="BodyText"/>
        <w:spacing w:before="216"/>
        <w:ind w:left="113"/>
        <w:rPr>
          <w:b w:val="0"/>
        </w:rPr>
      </w:pPr>
      <w:r>
        <w:rPr>
          <w:b w:val="0"/>
          <w:color w:val="231F20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0" w:after="0"/>
        <w:ind w:left="473" w:right="273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Draw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up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list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questions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before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applicants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arrive.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Focus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details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job – see example questions below.</w:t>
      </w:r>
    </w:p>
    <w:p>
      <w:pPr>
        <w:pStyle w:val="BodyText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343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“open”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“closed”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questions.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Asking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“tell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me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about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hours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normally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work” will give you more information thant asking, “Do you work long hours?”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57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Allow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least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30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minutes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each </w:t>
      </w:r>
      <w:r>
        <w:rPr>
          <w:b w:val="0"/>
          <w:color w:val="231F20"/>
          <w:spacing w:val="-2"/>
          <w:sz w:val="24"/>
        </w:rPr>
        <w:t>interview.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0" w:after="0"/>
        <w:ind w:left="473" w:right="226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Find a space where you can talk undisturbed. For example, your premises outside of normal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opening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hours.</w:t>
      </w:r>
      <w:r>
        <w:rPr>
          <w:b w:val="0"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possible,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least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ensure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quiet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area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when you will not be disturbed.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8" w:after="0"/>
        <w:ind w:left="473" w:right="274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Make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brief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notes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go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through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interview.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really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help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remember who said what if you have more than one candidate with similar skills.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7" w:after="0"/>
        <w:ind w:left="473" w:right="363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interview,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make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sure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all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need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decide whether they could do the job or not. If you’re not sure, work out what is missing and ask more questions.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257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interview,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check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what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best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way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contact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tell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 outcome of their interview. Let them know when you are hoping to get back to them. Thank them for their time.</w:t>
      </w:r>
    </w:p>
    <w:p>
      <w:pPr>
        <w:pStyle w:val="BodyText"/>
        <w:spacing w:before="12"/>
        <w:ind w:left="0"/>
        <w:rPr>
          <w:b w:val="0"/>
          <w:sz w:val="39"/>
        </w:rPr>
      </w:pPr>
    </w:p>
    <w:p>
      <w:pPr>
        <w:pStyle w:val="BodyText"/>
        <w:spacing w:before="0"/>
        <w:ind w:left="113"/>
        <w:rPr>
          <w:b w:val="0"/>
        </w:rPr>
      </w:pPr>
      <w:r>
        <w:rPr>
          <w:b w:val="0"/>
          <w:color w:val="231F20"/>
          <w:spacing w:val="-2"/>
        </w:rPr>
        <w:t>Don’t: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0" w:after="0"/>
        <w:ind w:left="473" w:right="447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Don’t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make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assumptions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about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applicant’s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abilities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based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what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look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like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or how they speak. The key factor is - can they do the job?</w:t>
      </w:r>
    </w:p>
    <w:p>
      <w:pPr>
        <w:pStyle w:val="BodyText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" w:after="0"/>
        <w:ind w:left="473" w:right="926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Don’t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questions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about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their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health,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family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life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other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more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personal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matters. Remember, it is against the law to discriminate on the grounds of “Protected</w:t>
      </w:r>
    </w:p>
    <w:p>
      <w:pPr>
        <w:spacing w:after="0" w:line="211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pStyle w:val="BodyText"/>
        <w:spacing w:line="211" w:lineRule="auto" w:before="88"/>
        <w:rPr>
          <w:b w:val="0"/>
        </w:rPr>
      </w:pPr>
      <w:r>
        <w:rPr>
          <w:b w:val="0"/>
          <w:color w:val="231F20"/>
        </w:rPr>
        <w:t>Characteristics” (age, disability, gender reassignment, marriage and civil partnership, pregnancy and maternity, race, religion or belief, sex and sexual orientation). Asking questions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these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matters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could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lead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being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taken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court.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questions about this, please take further specialist advice.</w:t>
      </w:r>
    </w:p>
    <w:p>
      <w:pPr>
        <w:pStyle w:val="BodyText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" w:after="0"/>
        <w:ind w:left="473" w:right="335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Don’t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make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decision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before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interviewed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applicants.</w:t>
      </w:r>
      <w:r>
        <w:rPr>
          <w:b w:val="0"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Afterwards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give yourself time to think about the different skills of the people you saw and what they could bring to your business. If necessary, sleep on it.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56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Don’t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offer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applicant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job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sure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they’re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right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it.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Even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means</w:t>
      </w:r>
    </w:p>
    <w:p>
      <w:pPr>
        <w:pStyle w:val="BodyText"/>
        <w:spacing w:line="211" w:lineRule="auto" w:before="12"/>
        <w:rPr>
          <w:b w:val="0"/>
        </w:rPr>
      </w:pPr>
      <w:r>
        <w:rPr>
          <w:b w:val="0"/>
          <w:color w:val="231F20"/>
        </w:rPr>
        <w:t>re-advertising,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better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wait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get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someone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skills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attitude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 business needs.</w:t>
      </w:r>
    </w:p>
    <w:p>
      <w:pPr>
        <w:pStyle w:val="BodyText"/>
        <w:spacing w:before="12"/>
        <w:ind w:left="0"/>
        <w:rPr>
          <w:b w:val="0"/>
          <w:sz w:val="39"/>
        </w:rPr>
      </w:pP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 HR support,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please contact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Colden HR on </w:t>
      </w:r>
      <w:r>
        <w:rPr>
          <w:b w:val="0"/>
          <w:i/>
          <w:color w:val="40AD49"/>
          <w:sz w:val="24"/>
        </w:rPr>
        <w:t>0121 284</w:t>
      </w:r>
      <w:r>
        <w:rPr>
          <w:b w:val="0"/>
          <w:i/>
          <w:color w:val="40AD49"/>
          <w:spacing w:val="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4"/>
          <w:sz w:val="24"/>
        </w:rPr>
        <w:t> </w:t>
      </w:r>
      <w:hyperlink r:id="rId7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756530</wp:posOffset>
          </wp:positionH>
          <wp:positionV relativeFrom="page">
            <wp:posOffset>9984152</wp:posOffset>
          </wp:positionV>
          <wp:extent cx="103806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06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1915256</wp:posOffset>
              </wp:positionH>
              <wp:positionV relativeFrom="page">
                <wp:posOffset>9991193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6.70813pt;width:21.7pt;height:21.7pt;mso-position-horizontal-relative:page;mso-position-vertical-relative:page;z-index:-15770112" id="docshape1" coordorigin="3016,15734" coordsize="434,434" path="m3233,15734l3166,15745,3107,15775,3060,15820,3029,15878,3016,15945,3025,16012,3052,16071,3096,16119,3152,16152,3151,16137,3148,16130,3097,16069,3094,16062,3107,15811,3109,15809,3121,15809,3123,15811,3120,16020,3123,16024,3132,16026,3137,16021,3137,15811,3139,15809,3153,15809,3155,15811,3155,16018,3158,16022,3168,16024,3173,16020,3173,15811,3175,15809,3190,15809,3192,15811,3192,16021,3194,16024,3203,16025,3208,16021,3204,15811,3206,15809,3220,15809,3222,15811,3234,16061,3230,16072,3186,16129,3184,16136,3184,16162,3196,16164,3208,16166,3220,16167,3233,16168,3252,16167,3272,16164,3291,16159,3309,16154,3310,16084,3302,16073,3262,16028,3260,16020,3270,15908,3292,15844,3337,15800,3340,15799,3342,15801,3346,16136,3388,16102,3421,16058,3442,16007,3450,15951,3442,15894,3388,15800,3320,15752,3263,15736,3233,157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2231466</wp:posOffset>
              </wp:positionH>
              <wp:positionV relativeFrom="page">
                <wp:posOffset>10050500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62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75"/>
                            </a:lnTo>
                            <a:lnTo>
                              <a:pt x="161201" y="0"/>
                            </a:lnTo>
                            <a:lnTo>
                              <a:pt x="139954" y="2933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71"/>
                            </a:lnTo>
                            <a:lnTo>
                              <a:pt x="158978" y="159372"/>
                            </a:lnTo>
                            <a:lnTo>
                              <a:pt x="182422" y="156121"/>
                            </a:lnTo>
                            <a:lnTo>
                              <a:pt x="198412" y="146977"/>
                            </a:lnTo>
                            <a:lnTo>
                              <a:pt x="207568" y="132943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84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74"/>
                            </a:lnTo>
                            <a:lnTo>
                              <a:pt x="383400" y="97713"/>
                            </a:lnTo>
                            <a:lnTo>
                              <a:pt x="389788" y="102476"/>
                            </a:lnTo>
                            <a:lnTo>
                              <a:pt x="394423" y="108559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509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87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84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74"/>
                            </a:lnTo>
                            <a:lnTo>
                              <a:pt x="486206" y="97713"/>
                            </a:lnTo>
                            <a:lnTo>
                              <a:pt x="492594" y="102476"/>
                            </a:lnTo>
                            <a:lnTo>
                              <a:pt x="497243" y="108559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509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87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91.377991pt;width:41.9pt;height:12.55pt;mso-position-horizontal-relative:page;mso-position-vertical-relative:page;z-index:-15769600" id="docshape2" coordorigin="3514,15828" coordsize="838,251" path="m3664,15836l3662,15833,3613,15833,3611,15836,3616,15967,3615,15967,3572,15835,3570,15833,3516,15833,3514,15836,3514,16070,3516,16073,3565,16073,3567,16070,3562,15939,3563,15939,3606,16071,3608,16073,3662,16073,3664,16070,3664,15836xm3846,15982l3843,15979,3792,15979,3789,15982,3789,16001,3789,16013,3786,16024,3780,16032,3769,16035,3754,16035,3749,16027,3749,15880,3753,15870,3781,15871,3788,15881,3788,15915,3791,15917,3794,15917,3842,15917,3845,15915,3845,15897,3839,15865,3824,15844,3800,15832,3768,15828,3735,15832,3711,15846,3697,15870,3693,15904,3693,16002,3697,16035,3709,16059,3731,16073,3764,16079,3801,16073,3827,16059,3841,16037,3846,16009,3846,15982xm4034,16070l4025,16026,4016,15984,3992,15877,3983,15835,3981,15833,3964,15833,3964,15981,3962,15984,3935,15984,3933,15981,3948,15877,3949,15877,3964,15981,3964,15833,3917,15833,3915,15835,3864,16070,3866,16073,3917,16073,3920,16071,3926,16028,3928,16026,3968,16026,3970,16028,3978,16071,3980,16073,4032,16073,4034,16070xm4190,16007l4189,15988,4185,15972,4178,15960,4169,15950,4159,15941,4146,15933,4117,15916,4106,15908,4099,15901,4101,15876,4108,15870,4136,15872,4137,15887,4138,15903,4140,15905,4188,15905,4190,15903,4190,15900,4186,15871,4172,15848,4150,15833,4119,15828,4089,15832,4067,15845,4053,15866,4048,15896,4049,15910,4052,15923,4057,15934,4064,15943,4073,15952,4083,15960,4094,15967,4118,15981,4128,15989,4135,15999,4138,16011,4138,16024,4132,16035,4101,16035,4097,16023,4097,15995,4095,15993,4092,15993,4047,15993,4045,15995,4045,16018,4049,16041,4062,16060,4085,16074,4118,16079,4149,16074,4172,16060,4185,16038,4190,16007xm4352,16007l4351,15988,4347,15972,4340,15960,4331,15950,4321,15941,4308,15933,4279,15916,4268,15908,4260,15901,4263,15876,4270,15870,4298,15872,4299,15887,4300,15903,4302,15905,4350,15905,4352,15903,4352,15900,4348,15871,4334,15848,4312,15833,4281,15828,4251,15832,4229,15845,4215,15866,4210,15896,4211,15910,4214,15923,4219,15934,4226,15943,4235,15952,4245,15960,4256,15967,4280,15981,4290,15989,4297,15999,4300,16011,4300,16024,4294,16035,4263,16035,4259,16023,4259,15995,4257,15993,4254,15993,4209,15993,4207,15995,4207,16018,4211,16041,4224,16060,4247,16074,4280,16079,4311,16074,4333,16060,4347,16038,4352,16007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2708224</wp:posOffset>
              </wp:positionH>
              <wp:positionV relativeFrom="page">
                <wp:posOffset>9989896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6.606018pt;width:4.4pt;height:2.3pt;mso-position-horizontal-relative:page;mso-position-vertical-relative:page;z-index:-15769088" id="docshape3" coordorigin="4265,15732" coordsize="88,46" path="m4302,15732l4265,15732,4265,15738,4280,15738,4280,15778,4287,15778,4287,15738,4302,15738,4302,15732xm4352,15732l4343,15732,4330,15771,4330,15771,4317,15732,4308,15732,4308,15778,4314,15778,4314,15751,4314,15744,4314,15740,4314,15740,4327,15778,4333,15778,4346,15739,4346,15739,4346,15744,4346,15750,4346,15778,4352,15778,4352,15732xe" filled="true" fillcolor="#41404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719999</wp:posOffset>
              </wp:positionH>
              <wp:positionV relativeFrom="page">
                <wp:posOffset>9840177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8576" from="56.692902pt,774.817139pt" to="538.582902pt,774.817139pt" stroked="true" strokeweight=".5pt" strokecolor="#a7a9ac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color w:val="231F20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68064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color w:val="231F20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color w:val="231F20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6629082</wp:posOffset>
              </wp:positionH>
              <wp:positionV relativeFrom="page">
                <wp:posOffset>10043476</wp:posOffset>
              </wp:positionV>
              <wp:extent cx="224154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4154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Medium"/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i/>
                              <w:color w:val="231F2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974976pt;margin-top:790.82489pt;width:17.650pt;height:12.95pt;mso-position-horizontal-relative:page;mso-position-vertical-relative:page;z-index:-15767552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Medium"/>
                        <w:b w:val="0"/>
                        <w:i/>
                        <w:sz w:val="16"/>
                      </w:rPr>
                    </w:pPr>
                    <w:r>
                      <w:rPr>
                        <w:rFonts w:ascii="Nunito Medium"/>
                        <w:b w:val="0"/>
                        <w:i/>
                        <w:color w:val="231F2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47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5"/>
      <w:ind w:left="113"/>
    </w:pPr>
    <w:rPr>
      <w:rFonts w:ascii="Nunito" w:hAnsi="Nunito" w:eastAsia="Nunito" w:cs="Nunito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0"/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mailto:enquiries@coldenhr.co.uk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2023-08-31T08:53:19Z</dcterms:created>
  <dcterms:modified xsi:type="dcterms:W3CDTF">2023-08-31T08:53:19Z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